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E0" w:rsidRPr="00641300" w:rsidRDefault="00220BE0" w:rsidP="006413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1300"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  <w:r w:rsidRPr="00641300">
        <w:rPr>
          <w:rFonts w:ascii="Times New Roman" w:eastAsia="Times New Roman" w:hAnsi="Times New Roman" w:cs="Times New Roman"/>
          <w:b/>
          <w:sz w:val="28"/>
        </w:rPr>
        <w:br/>
        <w:t>ИРКУТСКАЯ ОБЛАСТЬ</w:t>
      </w:r>
    </w:p>
    <w:p w:rsidR="00220BE0" w:rsidRPr="00641300" w:rsidRDefault="00220BE0" w:rsidP="006413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1300">
        <w:rPr>
          <w:rFonts w:ascii="Times New Roman" w:eastAsia="Times New Roman" w:hAnsi="Times New Roman" w:cs="Times New Roman"/>
          <w:b/>
          <w:sz w:val="28"/>
        </w:rPr>
        <w:t>АДМИНИСТРАЦИЯ ПАНАГИНСКОГО</w:t>
      </w:r>
    </w:p>
    <w:p w:rsidR="00220BE0" w:rsidRPr="00641300" w:rsidRDefault="00220BE0" w:rsidP="006413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1300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641300" w:rsidRDefault="00641300" w:rsidP="006413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1300"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641300" w:rsidRDefault="00641300" w:rsidP="006413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п. Панагино</w:t>
      </w:r>
    </w:p>
    <w:p w:rsidR="00641300" w:rsidRDefault="00641300" w:rsidP="006413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1300" w:rsidRDefault="00641300" w:rsidP="0064130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«23» декабря  2020 г.                          № 72а</w:t>
      </w:r>
    </w:p>
    <w:p w:rsidR="00641300" w:rsidRDefault="00641300" w:rsidP="0064130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41300" w:rsidRDefault="00641300" w:rsidP="0064130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«Об утверждении положения</w:t>
      </w:r>
    </w:p>
    <w:p w:rsidR="00641300" w:rsidRDefault="00641300" w:rsidP="0064130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платных услугах МКУК «Панагинский» СКЦ»</w:t>
      </w:r>
    </w:p>
    <w:p w:rsidR="00641300" w:rsidRDefault="00641300" w:rsidP="006413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41300" w:rsidRDefault="00641300" w:rsidP="00641300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исполнения Федерального закона № 131от 06.03.2003г. «Об общих принципах организации местного самоуправления в РФ»</w:t>
      </w:r>
    </w:p>
    <w:p w:rsidR="00641300" w:rsidRDefault="00641300" w:rsidP="006413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41300" w:rsidRDefault="00641300" w:rsidP="0064130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РАСПОРЯЖАЮСЬ:</w:t>
      </w:r>
    </w:p>
    <w:p w:rsidR="005C48AC" w:rsidRDefault="005C48AC" w:rsidP="0064130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641300" w:rsidRDefault="00641300" w:rsidP="0064130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и принять к работе в учреждении культуры Положение  о  платных услугах,  предоставляемых  в МКУК «Панагинский» СКЦ Панагинского муниципального образования поселка Панагино.</w:t>
      </w:r>
    </w:p>
    <w:p w:rsidR="00641300" w:rsidRDefault="00641300" w:rsidP="0064130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Мельгуновой С.М. – директору МКУК </w:t>
      </w:r>
      <w:r>
        <w:rPr>
          <w:rFonts w:ascii="Times New Roman" w:eastAsia="Times New Roman" w:hAnsi="Times New Roman" w:cs="Times New Roman"/>
          <w:sz w:val="28"/>
        </w:rPr>
        <w:t>«Панагинский» СКЦ</w:t>
      </w:r>
      <w:r>
        <w:rPr>
          <w:rFonts w:ascii="Times New Roman" w:eastAsia="Times New Roman" w:hAnsi="Times New Roman" w:cs="Times New Roman"/>
          <w:sz w:val="28"/>
        </w:rPr>
        <w:t xml:space="preserve"> довести до сведения творческих работников</w:t>
      </w:r>
      <w:r w:rsidR="005C48AC">
        <w:rPr>
          <w:rFonts w:ascii="Times New Roman" w:eastAsia="Times New Roman" w:hAnsi="Times New Roman" w:cs="Times New Roman"/>
          <w:sz w:val="28"/>
        </w:rPr>
        <w:t xml:space="preserve">  учреждения Положение  о платных услугах до 29.12.2020года.</w:t>
      </w:r>
    </w:p>
    <w:p w:rsidR="005C48AC" w:rsidRDefault="005C48AC" w:rsidP="0064130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Панагинского сельского поселения  _________________</w:t>
      </w:r>
      <w:proofErr w:type="spellStart"/>
      <w:r>
        <w:rPr>
          <w:rFonts w:ascii="Times New Roman" w:eastAsia="Times New Roman" w:hAnsi="Times New Roman" w:cs="Times New Roman"/>
          <w:sz w:val="28"/>
        </w:rPr>
        <w:t>Е.А.Тихонова</w:t>
      </w:r>
      <w:proofErr w:type="spellEnd"/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C48AC" w:rsidRP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3406EF" w:rsidRDefault="003406EF" w:rsidP="005C48A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 о платных услугах</w:t>
      </w:r>
    </w:p>
    <w:p w:rsidR="003406EF" w:rsidRDefault="003406EF" w:rsidP="005C48A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физическим и юридическим лицам</w:t>
      </w:r>
    </w:p>
    <w:p w:rsidR="003406EF" w:rsidRDefault="003406EF" w:rsidP="003406E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3406EF" w:rsidRDefault="003406EF" w:rsidP="003406E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МКУК «Панагинский социально-культурный центр»</w:t>
      </w:r>
    </w:p>
    <w:p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 Настоящее Положение о платных услугах, предоставляемых физическим и юридическим лицам МКУК «Панагинский СКЦ» (далее - Положение), разработано в соответствии с Федеральным законом РФ «Об общих принципах организации местного самоуправления в Российской Федерации» от 06.10.2003 г. №131 – ФЗ; Гражданским кодексом РФ, Федеральным законом Российской Федерации «О некоммерческих организациях» от 12.01.1996 № 7-ФЗ; Законом Российской Федерации «Основы законодательства Российской Федерации о культуре» от 09.10.1992 №3612 – 1; Уставом МКУК «Панагинского СКЦ»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           1.2. Под платными услугами понимаются: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услуги, предоставляемые МКУК «Панагинским СКЦ» физическим и юридическим лицам для удовлетворения их духовных, интеллектуальных, информационных, культурно - досуговых и других потребностей социально-культурного характера;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услуги, оказываемые МКУК «Панагинского СКЦ» в рамках его уставной деятельности, реализация которых направлена на увеличение доходов и расширение спектра предлагаемых услуг и на которые сложился устойчивый рыночный спрос.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 Платные услуги МКУК «Панагинского СКЦ» оказываются в соответствии с потребностями физических и юридических лиц на добровольной основе и за счет личных средств граждан, организаций и иных источников, предусмотренных законодательством.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 Платные услуги в сфере культуры в соответствии со ст.128 ГК РФ являются самостоятельным объектом гражданских прав, главным образом, обязательственных отношений.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 Платные услуги являются частью деятельности МКУК «Панагинского СКЦ» и регулируются ст. 47 «Основы законодательства Российской Федерации о культуре».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 Платные услуги культурной деятельности не рассматриваются как предпринимательские, если доход от них полностью идет на развитие и совершенствование МКУК «Панагинского СКЦ».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 Конкретный перечень платных услуг в соответствии с настоящим Положением МКУК «Панагинского СКЦ» определяет самостоятельно, и утверждается Учредителем.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1.8. Цены на платные услуги, включая цены на билеты, МКУК «Панагинского СКЦ» устанавливает самостоятельно в соответствии с основами законодательства о культуре, методическими рекомендациями о порядке формирования цены на платные услуги, оказываемые населению муниципальными учреждениями культуры, кроме случаев, когда законодательством Российской Федерации предусматривается государственное регулирование цен (тарифов) на отдельные виды работ, товаров и услуг.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 При организации платных мероприятий МКУК «Панагинского СКЦ» обязано предоставлять льготы отдельным категориям граждан в соответствии с действующим законодательством.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1.10. МКУК «Панагинского СКЦ» не может полностью заменить платными услугами бесплатные услуги, предоставляемые на основе муниципального  задания.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1.11. МКУК «Панагинского СКЦ» самостоятельно осуществляет деятельность по оказанию платных услуг. </w:t>
      </w:r>
    </w:p>
    <w:p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Порядок формирования и использования доходов от оказания платных услуг 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 Доходы от оказания платных услуг планируются МКУК «Панагинского СКЦ» исходя из базы предыдущего года с учетом ожидаемого роста (снижения) физических объемов услуг и индекса роста (снижения) цен на услуги.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Планирование дохода от оказания населению и организациям платных услуг осуществляется по каждому конкретному виду платной услуги на основе количественных показателей деятельности учреждения (число посетителей на мероприятиях, число участников коллективов и кружков) и цен (тарифов) на соответствующий вид услуги, утверждаемых в установленном порядке.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Формирование доходов от платных услуг осуществляется путем составления сметы доходов и расходов по приносящей доход деятельности по каждому виду платных услуг отдельно. Сформированный таким образом доход затем сводится в единую смету доходов от платных услуг.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Составление сметы доходов и расходов по приносящей доход деятельности, а также ее исполнение по указанным видам деятельности осуществляется по кодам классификации расходов бюджетов.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Основные задачи по предоставлению платных услуг: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2.5.1. Всестороннее удовлетворение культурных потребностей, как учреждений, так и населения.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2.5.2. Создание условий для свободной культурной деятельности и реализации потребителями своих потенциальных возможностей.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2.5.3. Привлечение внебюджетных источников финансирования на культурную деятельность.</w:t>
      </w:r>
    </w:p>
    <w:p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Порядок предоставления платных услуг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 МКУК «Панагинский СКЦ» обязано обеспечить физических и юридических лиц бесплатной, доступной и достоверной информацией: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режиме работы Учреждения;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 о видах услуг, оказываемых бесплатно;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 об условиях предоставления и получения бесплатных услуг;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 о перечне видов платных услуг с указанием их стоимости;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 о льготах для отдельных категорий граждан;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адреса и телефоны вышестоящих организаций.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 При предоставлении платных услуг МКУК «Панагинского СКЦ» сохраняется установленный режим работы данного учреждения, при этом не сокращаются услуги на бесплатной основе и не ухудшается их качество.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 Платные услуги осуществляются МКУК «Панагинским СКЦ» в рамках договора: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с физическими лицами;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с юридическими лицами.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 Договор может быть заключен в устной или письменной форме.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 Договоры на оказание платных услуг, заключаемые МКУК «Панагинским СКЦ» подписываются директором.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 МКУК «Панагинский СКЦ» несет ответственность перед потребителем за неисполнение или ненадлежащее исполнение условий договора.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 В услуги культуры включается оплата населением входных билетов, билетов на посещение культурно-досуговых, спортивных мероприятий и др.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 МКУК «Панагинский СКЦ» обязано выдавать потребителю документ, подтверждающий прием наличных денег (кассовый чек и приходный ордер, либо билет).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 Учет и контроль ведения билетного хозяйства осуществляется в соответствии с инструкцией о едином порядке ведения билетного хозяйства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киновидеозрелищными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предприятиями, осуществляющими платную публичную демонстрацию кино- и видеофильмов на территории Российской Федерации.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  Расчеты за платные услуги МКУК «Панагинский СКЦ» осуществляются за наличный расчет в кассе МКУК «Панагинского СКЦ» с использованием квитанций строгой отчетности, а также перечислением денег на счет  главного администратора: УФК по Иркутской области (Администрация Панагинского поселения)  в установленном порядке.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денежных средств непосредственно лицами, осуществляющими платную услугу, запрещено.</w:t>
      </w:r>
    </w:p>
    <w:p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4. Порядок определения цены на платные услуги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4.1. Цена платной услуги определяется учреждением самостоятельно и утверждается Учредителем, согласно методики расчета цен на платные услуги.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 Цены на услуги должны отражать реальные затраты, связанные с оказанием конкретной услуги.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 Цена услуги рассчитывается как сумма прямых расходов по оказанию конкретной услуги, части общих расходов учреждения и величины планового накопления, деленная на количество людей, которым эта услуга предоставляется. К общим расходам учреждения относятся расходы на благоустройство территории, рекламу, информацию, управленческие и прочие расходы. Из состава общих расходов учреждения в цену услуги включаются только те, которые связаны с оказанием платных услуг в размере, равном доле данной услуги в сумме расходов по платным услугам.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 Цена устанавливается путем составления сметы расходов по каждому виду платных услуг отдельно.</w:t>
      </w:r>
    </w:p>
    <w:p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Распределение доходов.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5.1. Учет, полученных денежных средств от оказания платных услуг, ведет МКУК «Панагинский СКЦ»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Доходы, полученные от оказания платных услуг, распределяются следующим образом: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30% - комплектование фонда и материально – техническое развитие МКУК  «Панагинский СКЦ»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70% - обеспечение деятельности и укрепление материально-технической базы клубных формирований,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62% - в фонд оплаты труда сотрудников, выполняющих работы по оказанию платных услуг и содействующих их выполнению с учетом начислений на оплату труда (30,2% и 13%);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Поощрение конкретных сотрудников производится с учетом их индивидуального вклада.</w:t>
      </w:r>
    </w:p>
    <w:p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Контроль и ответственность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6.1. Контроль за деятельностью МКУК «Панагинского СКЦ» по оказанию платных услуг осуществляет наблюдательный совет МКУК «Панагинского СКЦ».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 Ответственность за организацию, осуществление и качество платных услуг  МКУК «Панагинского СКЦ»  несут администрация Учреждения, руководители клубных формирований, конкретные исполнители.</w:t>
      </w:r>
    </w:p>
    <w:p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                   7.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Порядок установления льгот для отдельных категорий населения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7.1. При проведении платных мероприятий, льготы устанавливаются для: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детей, воспитывающихся в детских домах и школах-интернатах, для детей-сирот в пределах установленных работ;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учащихся из малообеспеченных семей, из многодетных семей.</w:t>
      </w: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Льготы на посещение платных мероприятий МКУК «Панагинского СКЦ» устанавливаются директором самостоятельно на основании заявки руководителя соответствующего образовательного или воспитательного учреждения, общественного объединения. </w:t>
      </w:r>
    </w:p>
    <w:p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Заключительные положения</w:t>
      </w:r>
      <w:r>
        <w:rPr>
          <w:rFonts w:ascii="Times New Roman" w:eastAsia="Times New Roman" w:hAnsi="Times New Roman" w:cs="Times New Roman"/>
          <w:sz w:val="28"/>
        </w:rPr>
        <w:t> </w:t>
      </w:r>
    </w:p>
    <w:p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</w:p>
    <w:p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</w:p>
    <w:p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3406EF" w:rsidRDefault="003406EF" w:rsidP="003406E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406EF" w:rsidRDefault="003406EF" w:rsidP="003406EF">
      <w:pPr>
        <w:rPr>
          <w:rFonts w:ascii="Calibri" w:eastAsia="Calibri" w:hAnsi="Calibri" w:cs="Calibri"/>
        </w:rPr>
      </w:pPr>
    </w:p>
    <w:p w:rsidR="00062F87" w:rsidRDefault="00062F87"/>
    <w:sectPr w:rsidR="0006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494F"/>
    <w:multiLevelType w:val="hybridMultilevel"/>
    <w:tmpl w:val="1080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94"/>
    <w:rsid w:val="00062F87"/>
    <w:rsid w:val="001A2C94"/>
    <w:rsid w:val="00220BE0"/>
    <w:rsid w:val="003406EF"/>
    <w:rsid w:val="005C48AC"/>
    <w:rsid w:val="0064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2023-05-24T08:24:00Z</dcterms:created>
  <dcterms:modified xsi:type="dcterms:W3CDTF">2023-05-25T03:44:00Z</dcterms:modified>
</cp:coreProperties>
</file>